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16B" w:rsidRPr="00AD116B" w:rsidRDefault="00AD116B" w:rsidP="00AD116B">
      <w:pPr>
        <w:pStyle w:val="acaae"/>
        <w:pageBreakBefore/>
        <w:spacing w:before="120" w:after="40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116B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AD116B" w:rsidRPr="006C7DB9" w:rsidRDefault="00AD116B" w:rsidP="00AD116B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январе-августе 2015</w:t>
      </w:r>
      <w:r w:rsidRPr="006C7DB9">
        <w:rPr>
          <w:rFonts w:ascii="Arial" w:hAnsi="Arial"/>
          <w:sz w:val="22"/>
        </w:rPr>
        <w:t xml:space="preserve"> года на те</w:t>
      </w:r>
      <w:r w:rsidRPr="006C7DB9">
        <w:rPr>
          <w:rFonts w:ascii="Arial" w:hAnsi="Arial"/>
          <w:sz w:val="22"/>
        </w:rPr>
        <w:t>р</w:t>
      </w:r>
      <w:r w:rsidRPr="006C7DB9">
        <w:rPr>
          <w:rFonts w:ascii="Arial" w:hAnsi="Arial"/>
          <w:sz w:val="22"/>
        </w:rPr>
        <w:t>ритории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39537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3028,9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метров, что на </w:t>
      </w:r>
      <w:r>
        <w:rPr>
          <w:rFonts w:ascii="Arial" w:hAnsi="Arial"/>
          <w:sz w:val="22"/>
        </w:rPr>
        <w:t xml:space="preserve">25,8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январе-августе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942,7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</w:t>
      </w:r>
      <w:r w:rsidRPr="006C7DB9"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вило</w:t>
      </w:r>
      <w:r>
        <w:rPr>
          <w:rFonts w:ascii="Arial" w:hAnsi="Arial"/>
          <w:sz w:val="22"/>
        </w:rPr>
        <w:t xml:space="preserve"> 31,1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AD116B" w:rsidRPr="006C7DB9" w:rsidRDefault="00AD116B" w:rsidP="00AD116B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AD116B" w:rsidRPr="006C7DB9" w:rsidRDefault="00AD116B" w:rsidP="00CF4C2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AD116B" w:rsidRPr="006C7DB9" w:rsidRDefault="00AD116B" w:rsidP="00CF4C2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январь-август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AD116B" w:rsidRPr="006C7DB9" w:rsidRDefault="00AD116B" w:rsidP="00CF4C2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январю-августу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D116B" w:rsidRPr="001F160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3028,9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74,2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4,0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4,0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15,6</w:t>
            </w: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14,4 р.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AD116B" w:rsidRPr="00801331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2487,0</w:t>
            </w: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70,3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1128,2</w:t>
            </w: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31,9</w:t>
            </w: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42,5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AD116B" w:rsidRPr="001D0926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300,1</w:t>
            </w:r>
          </w:p>
        </w:tc>
        <w:tc>
          <w:tcPr>
            <w:tcW w:w="2225" w:type="dxa"/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127,3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191,9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D116B" w:rsidRPr="006C7DB9" w:rsidRDefault="00AD116B" w:rsidP="00CF4C2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</w:tr>
    </w:tbl>
    <w:p w:rsidR="00AD116B" w:rsidRDefault="00AD116B" w:rsidP="00AD116B">
      <w:pPr>
        <w:pStyle w:val="PlainText"/>
        <w:pageBreakBefore/>
        <w:spacing w:beforeLines="50" w:before="120" w:afterLines="50" w:after="12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418"/>
        <w:gridCol w:w="2103"/>
        <w:gridCol w:w="1474"/>
      </w:tblGrid>
      <w:tr w:rsidR="00AD116B" w:rsidTr="00CF4C25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D116B" w:rsidRDefault="00AD116B" w:rsidP="00CF4C2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116B" w:rsidRDefault="00AD116B" w:rsidP="00CF4C2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AD116B" w:rsidRDefault="00AD116B" w:rsidP="00CF4C2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D116B" w:rsidTr="00CF4C25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D116B" w:rsidRDefault="00AD116B" w:rsidP="00CF4C25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D116B" w:rsidRDefault="00AD116B" w:rsidP="00CF4C25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AD116B" w:rsidRDefault="00AD116B" w:rsidP="00CF4C2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AD116B" w:rsidRDefault="00AD116B" w:rsidP="00CF4C2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AD116B" w:rsidTr="00CF4C25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D116B" w:rsidTr="00CF4C25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D116B" w:rsidTr="00CF4C25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116B" w:rsidRPr="00BC0574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vAlign w:val="bottom"/>
          </w:tcPr>
          <w:p w:rsidR="00AD116B" w:rsidRPr="00BC0574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116B" w:rsidRPr="00AC6D1E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157,7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53,5</w:t>
            </w:r>
          </w:p>
        </w:tc>
        <w:tc>
          <w:tcPr>
            <w:tcW w:w="1474" w:type="dxa"/>
            <w:vAlign w:val="bottom"/>
          </w:tcPr>
          <w:p w:rsidR="00AD116B" w:rsidRPr="00AC6D1E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34,9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603,4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76,7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3,8 р.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424,5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50,2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70,4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116B" w:rsidRPr="008F229F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1185,6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61,5</w:t>
            </w:r>
          </w:p>
        </w:tc>
        <w:tc>
          <w:tcPr>
            <w:tcW w:w="1474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123,9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116B" w:rsidRPr="008F229F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2142,6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72,5</w:t>
            </w:r>
          </w:p>
        </w:tc>
        <w:tc>
          <w:tcPr>
            <w:tcW w:w="1474" w:type="dxa"/>
            <w:vAlign w:val="bottom"/>
          </w:tcPr>
          <w:p w:rsidR="00AD116B" w:rsidRPr="00BC0574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116B" w:rsidRPr="008274D5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490,6</w:t>
            </w:r>
          </w:p>
        </w:tc>
        <w:tc>
          <w:tcPr>
            <w:tcW w:w="2103" w:type="dxa"/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72,3</w:t>
            </w:r>
          </w:p>
        </w:tc>
        <w:tc>
          <w:tcPr>
            <w:tcW w:w="1474" w:type="dxa"/>
            <w:vAlign w:val="bottom"/>
          </w:tcPr>
          <w:p w:rsidR="00AD116B" w:rsidRPr="008274D5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115,6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395,8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34" w:after="3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80,7</w:t>
            </w:r>
          </w:p>
        </w:tc>
      </w:tr>
    </w:tbl>
    <w:p w:rsidR="00AD116B" w:rsidRPr="006C7DB9" w:rsidRDefault="00AD116B" w:rsidP="00AD116B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январь-август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1128,2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37,2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AD116B" w:rsidRPr="007B65B9" w:rsidRDefault="00AD116B" w:rsidP="00AD116B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3490" cy="604710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D116B" w:rsidRPr="006C7DB9" w:rsidRDefault="00AD116B" w:rsidP="00AD116B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августе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37009 рублей (в августе 2014 года – 45639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AD116B" w:rsidRPr="006C7DB9" w:rsidRDefault="00AD116B" w:rsidP="00AD116B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AD116B" w:rsidRPr="006C7DB9" w:rsidRDefault="00AD116B" w:rsidP="00AD116B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AD116B" w:rsidRPr="006C7DB9" w:rsidRDefault="00AD116B" w:rsidP="00CF4C25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D116B" w:rsidRPr="006C7DB9" w:rsidRDefault="00AD116B" w:rsidP="00CF4C2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D116B" w:rsidRPr="005B36C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Pr="00864C38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Pr="00F74A0D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Pr="00F74A0D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Pr="006306F4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D116B" w:rsidRPr="00CE576D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Pr="001F732C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Pr="00361175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54323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116B" w:rsidRPr="00361175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4300" w:type="dxa"/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53522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AD116B" w:rsidRPr="00453CE1" w:rsidRDefault="00AD116B" w:rsidP="00CF4C25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Январь-август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50699</w:t>
            </w:r>
          </w:p>
        </w:tc>
      </w:tr>
    </w:tbl>
    <w:p w:rsidR="00AD116B" w:rsidRPr="006C7DB9" w:rsidRDefault="00AD116B" w:rsidP="00AD116B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-август 2015 года зданий 98,6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AD116B" w:rsidRDefault="00AD116B" w:rsidP="00AD116B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варь-август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590"/>
        <w:gridCol w:w="1590"/>
      </w:tblGrid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AD116B" w:rsidRPr="006C7DB9" w:rsidRDefault="00AD116B" w:rsidP="00CF4C2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AD116B" w:rsidRPr="006C7DB9" w:rsidRDefault="00AD116B" w:rsidP="00CF4C2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AD116B" w:rsidRPr="006C7DB9" w:rsidRDefault="00AD116B" w:rsidP="00CF4C2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AD116B" w:rsidRPr="006C7DB9" w:rsidRDefault="00AD116B" w:rsidP="00CF4C2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AD116B" w:rsidRPr="006C7DB9" w:rsidRDefault="00AD116B" w:rsidP="00CF4C25">
            <w:pPr>
              <w:pStyle w:val="xl40"/>
              <w:spacing w:before="176" w:after="176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AD116B" w:rsidRPr="004E3010" w:rsidRDefault="00AD116B" w:rsidP="00CF4C25">
            <w:pPr>
              <w:pStyle w:val="xl40"/>
              <w:spacing w:before="176" w:after="17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7557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AD116B" w:rsidRPr="004E3010" w:rsidRDefault="00AD116B" w:rsidP="00CF4C25">
            <w:pPr>
              <w:pStyle w:val="xl40"/>
              <w:spacing w:before="176" w:after="17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19701,3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AD116B" w:rsidRPr="004E3010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4502,3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AD116B" w:rsidRPr="006C7DB9" w:rsidRDefault="00AD116B" w:rsidP="00CF4C25">
            <w:pPr>
              <w:pStyle w:val="xl40"/>
              <w:spacing w:before="176" w:after="176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AD116B" w:rsidRPr="006C7DB9" w:rsidRDefault="00AD116B" w:rsidP="00CF4C25">
            <w:pPr>
              <w:pStyle w:val="xl40"/>
              <w:spacing w:before="176" w:after="176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D116B" w:rsidRPr="006C7DB9" w:rsidRDefault="00AD116B" w:rsidP="00CF4C25">
            <w:pPr>
              <w:pStyle w:val="xl40"/>
              <w:spacing w:before="176" w:after="176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D116B" w:rsidRPr="006C7DB9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116B" w:rsidRPr="006C7DB9" w:rsidRDefault="00AD116B" w:rsidP="00CF4C25">
            <w:pPr>
              <w:spacing w:before="176" w:after="17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AD116B" w:rsidRPr="004E3010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7454</w:t>
            </w:r>
          </w:p>
        </w:tc>
        <w:tc>
          <w:tcPr>
            <w:tcW w:w="1590" w:type="dxa"/>
            <w:vAlign w:val="bottom"/>
          </w:tcPr>
          <w:p w:rsidR="00AD116B" w:rsidRPr="004E3010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15245,1</w:t>
            </w:r>
          </w:p>
        </w:tc>
        <w:tc>
          <w:tcPr>
            <w:tcW w:w="1590" w:type="dxa"/>
            <w:vAlign w:val="bottom"/>
          </w:tcPr>
          <w:p w:rsidR="00AD116B" w:rsidRPr="004E3010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4005,9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116B" w:rsidRPr="006C7DB9" w:rsidRDefault="00AD116B" w:rsidP="00CF4C25">
            <w:pPr>
              <w:spacing w:before="176" w:after="17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AD116B" w:rsidRPr="006C7DB9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103</w:t>
            </w:r>
          </w:p>
        </w:tc>
        <w:tc>
          <w:tcPr>
            <w:tcW w:w="1590" w:type="dxa"/>
            <w:vAlign w:val="bottom"/>
          </w:tcPr>
          <w:p w:rsidR="00AD116B" w:rsidRPr="006C7DB9" w:rsidRDefault="00AD116B" w:rsidP="00CF4C25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4456,2</w:t>
            </w:r>
          </w:p>
        </w:tc>
        <w:tc>
          <w:tcPr>
            <w:tcW w:w="1590" w:type="dxa"/>
            <w:vAlign w:val="bottom"/>
          </w:tcPr>
          <w:p w:rsidR="00AD116B" w:rsidRPr="006C7DB9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496,4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116B" w:rsidRPr="006C7DB9" w:rsidRDefault="00AD116B" w:rsidP="00CF4C25">
            <w:pPr>
              <w:spacing w:before="176" w:after="176"/>
              <w:ind w:left="45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 том числе</w:t>
            </w:r>
            <w:r w:rsidRPr="006C7DB9">
              <w:rPr>
                <w:rFonts w:ascii="Arial" w:hAnsi="Arial" w:cs="Arial"/>
                <w:i/>
              </w:rPr>
              <w:t>:</w:t>
            </w:r>
          </w:p>
        </w:tc>
        <w:tc>
          <w:tcPr>
            <w:tcW w:w="1276" w:type="dxa"/>
            <w:vAlign w:val="bottom"/>
          </w:tcPr>
          <w:p w:rsidR="00AD116B" w:rsidRPr="006C7DB9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D116B" w:rsidRPr="006C7DB9" w:rsidRDefault="00AD116B" w:rsidP="00CF4C25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D116B" w:rsidRPr="006C7DB9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116B" w:rsidRDefault="00AD116B" w:rsidP="00CF4C25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AD116B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239,3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21,1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116B" w:rsidRDefault="00AD116B" w:rsidP="00CF4C25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AD116B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3673,1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353,0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116B" w:rsidRDefault="00AD116B" w:rsidP="00CF4C25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AD116B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13,3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3,3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116B" w:rsidRDefault="00AD116B" w:rsidP="00CF4C25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AD116B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263,5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58,0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116B" w:rsidRDefault="00AD116B" w:rsidP="00CF4C25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здравоохранения</w:t>
            </w:r>
          </w:p>
        </w:tc>
        <w:tc>
          <w:tcPr>
            <w:tcW w:w="1276" w:type="dxa"/>
            <w:vAlign w:val="bottom"/>
          </w:tcPr>
          <w:p w:rsidR="00AD116B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27,2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7,7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116B" w:rsidRDefault="00AD116B" w:rsidP="00CF4C25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AD116B" w:rsidRDefault="00AD116B" w:rsidP="00CF4C25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239,8</w:t>
            </w:r>
          </w:p>
        </w:tc>
        <w:tc>
          <w:tcPr>
            <w:tcW w:w="1590" w:type="dxa"/>
            <w:vAlign w:val="bottom"/>
          </w:tcPr>
          <w:p w:rsidR="00AD116B" w:rsidRDefault="00AD116B" w:rsidP="00CF4C25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53,3</w:t>
            </w:r>
          </w:p>
        </w:tc>
      </w:tr>
    </w:tbl>
    <w:p w:rsidR="00AD116B" w:rsidRPr="00312E2D" w:rsidRDefault="00AD116B" w:rsidP="00AD116B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январь-август 2015 года введено 13 жилых домов </w:t>
      </w:r>
      <w:r w:rsidRPr="00575547">
        <w:rPr>
          <w:rFonts w:ascii="Arial" w:hAnsi="Arial" w:cs="Arial"/>
          <w:b/>
          <w:snapToGrid w:val="0"/>
          <w:sz w:val="22"/>
        </w:rPr>
        <w:t>по стандарту экономического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61 тысяча квадратных метров, что составило 2 процента в общем вводе жилья, включая построенное населением, и 3,2 процента в общем вводе жилья без жилых домов, п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>строенных населением. Средняя фактическая стоимость строительства 1 квадратного метра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32379 рублей.</w:t>
      </w:r>
    </w:p>
    <w:p w:rsidR="00AD116B" w:rsidRDefault="00AD116B" w:rsidP="00AD116B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5"/>
        <w:gridCol w:w="12"/>
        <w:gridCol w:w="1249"/>
        <w:gridCol w:w="1245"/>
      </w:tblGrid>
      <w:tr w:rsidR="00AD116B" w:rsidRPr="006A0A74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D116B" w:rsidRPr="00990F3E" w:rsidRDefault="00AD116B" w:rsidP="00CF4C2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D116B" w:rsidRPr="006C7DB9" w:rsidRDefault="00AD116B" w:rsidP="00CF4C2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-август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AD116B" w:rsidRPr="006A0A74" w:rsidRDefault="00AD116B" w:rsidP="00CF4C2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-август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double" w:sz="4" w:space="0" w:color="auto"/>
              <w:bottom w:val="nil"/>
            </w:tcBorders>
            <w:vAlign w:val="bottom"/>
          </w:tcPr>
          <w:p w:rsidR="00AD116B" w:rsidRPr="00655EAF" w:rsidRDefault="00AD116B" w:rsidP="00CF4C25">
            <w:pPr>
              <w:spacing w:before="62" w:after="62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птицы, тыс. птицемест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280,0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D116B" w:rsidRPr="00655EAF" w:rsidRDefault="00AD116B" w:rsidP="00CF4C25">
            <w:pPr>
              <w:spacing w:before="62" w:after="62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</w:t>
            </w:r>
            <w:r>
              <w:rPr>
                <w:rFonts w:ascii="Arial" w:hAnsi="Arial" w:cs="Arial"/>
                <w:b/>
                <w:i/>
              </w:rPr>
              <w:t>ищевых продуктов, включая напитки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крупяные, </w:t>
            </w:r>
            <w:r>
              <w:rPr>
                <w:rFonts w:ascii="Arial" w:hAnsi="Arial" w:cs="Arial"/>
                <w:i/>
              </w:rPr>
              <w:br/>
              <w:t>тонн переработанных в су</w:t>
            </w:r>
            <w:r>
              <w:rPr>
                <w:rFonts w:ascii="Arial" w:hAnsi="Arial" w:cs="Arial"/>
                <w:i/>
              </w:rPr>
              <w:t>т</w:t>
            </w:r>
            <w:r>
              <w:rPr>
                <w:rFonts w:ascii="Arial" w:hAnsi="Arial" w:cs="Arial"/>
                <w:i/>
              </w:rPr>
              <w:t>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70,0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D116B" w:rsidRPr="00F943F9" w:rsidRDefault="00AD116B" w:rsidP="00CF4C25">
            <w:pPr>
              <w:spacing w:before="62" w:after="6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D116B" w:rsidRPr="00655EAF" w:rsidRDefault="00AD116B" w:rsidP="00CF4C25">
            <w:pPr>
              <w:spacing w:before="62" w:after="62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прочих неметаллических минеральных продуктов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>ных панелей), млн. усл. кирпича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</w:t>
            </w:r>
            <w:r>
              <w:rPr>
                <w:rFonts w:ascii="Arial" w:hAnsi="Arial" w:cs="Arial"/>
                <w:i/>
              </w:rPr>
              <w:t>е</w:t>
            </w:r>
            <w:r>
              <w:rPr>
                <w:rFonts w:ascii="Arial" w:hAnsi="Arial" w:cs="Arial"/>
                <w:i/>
              </w:rPr>
              <w:t>тона, тыс.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11,6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26,6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116B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658,2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552,0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1234,1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1081,4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474,4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413,2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28,0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2,5</w:t>
            </w:r>
          </w:p>
        </w:tc>
      </w:tr>
      <w:tr w:rsidR="00AD116B" w:rsidRPr="006C7DB9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spacing w:before="62" w:after="6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spacing w:before="62" w:after="6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59,3</w:t>
            </w:r>
          </w:p>
        </w:tc>
      </w:tr>
    </w:tbl>
    <w:p w:rsidR="00AD116B" w:rsidRDefault="00AD116B" w:rsidP="00AD116B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10"/>
        <w:gridCol w:w="10"/>
        <w:gridCol w:w="1251"/>
        <w:gridCol w:w="1239"/>
        <w:gridCol w:w="6"/>
      </w:tblGrid>
      <w:tr w:rsidR="00AD116B" w:rsidTr="00CF4C25">
        <w:trPr>
          <w:gridAfter w:val="1"/>
          <w:wAfter w:w="6" w:type="dxa"/>
          <w:cantSplit/>
        </w:trPr>
        <w:tc>
          <w:tcPr>
            <w:tcW w:w="55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D116B" w:rsidRDefault="00AD116B" w:rsidP="00CF4C2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D116B" w:rsidRDefault="00AD116B" w:rsidP="00CF4C2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Январь-август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AD116B" w:rsidRDefault="00AD116B" w:rsidP="00CF4C2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Январь-август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116B" w:rsidRPr="00B935A5" w:rsidRDefault="00AD116B" w:rsidP="00CF4C25">
            <w:pPr>
              <w:spacing w:before="74" w:after="7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водоводы и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9,6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Внутрихозяйственный водопровод,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116B" w:rsidRPr="00426A45" w:rsidRDefault="00AD116B" w:rsidP="00CF4C25">
            <w:pPr>
              <w:spacing w:before="74" w:after="7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26A4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426A45">
              <w:rPr>
                <w:rFonts w:ascii="Arial" w:hAnsi="Arial" w:cs="Arial"/>
                <w:b/>
                <w:bCs/>
                <w:i/>
              </w:rPr>
              <w:t>их техническое о</w:t>
            </w:r>
            <w:r w:rsidRPr="00426A45">
              <w:rPr>
                <w:rFonts w:ascii="Arial" w:hAnsi="Arial" w:cs="Arial"/>
                <w:b/>
                <w:bCs/>
                <w:i/>
              </w:rPr>
              <w:t>б</w:t>
            </w:r>
            <w:r w:rsidRPr="00426A4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116B" w:rsidRPr="00BB5C63" w:rsidRDefault="00AD116B" w:rsidP="00CF4C25">
            <w:pPr>
              <w:spacing w:before="74" w:after="7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46,8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116B" w:rsidRPr="00915B91" w:rsidRDefault="00AD116B" w:rsidP="00CF4C25">
            <w:pPr>
              <w:spacing w:before="74" w:after="7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937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116B" w:rsidRPr="00081383" w:rsidRDefault="00AD116B" w:rsidP="00CF4C25">
            <w:pPr>
              <w:spacing w:before="74" w:after="7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сухопутного транспорта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Автомобильные дороги с твердым покрытием, км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Новые железнодорожные линии, км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116B" w:rsidRPr="00F96AB5" w:rsidRDefault="00AD116B" w:rsidP="00CF4C25">
            <w:pPr>
              <w:spacing w:before="74" w:after="7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74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284,8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114,5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Автозаправочные станции, единиц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количество машиномест, единиц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76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116B" w:rsidRPr="00B54C82" w:rsidRDefault="00AD116B" w:rsidP="00CF4C25">
            <w:pPr>
              <w:spacing w:before="74" w:after="7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54C82"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spacing w:before="74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Междугородные кабельные линии связи, км</w:t>
            </w:r>
          </w:p>
        </w:tc>
        <w:tc>
          <w:tcPr>
            <w:tcW w:w="1271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spacing w:before="74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AD116B" w:rsidRDefault="00AD116B" w:rsidP="00AD116B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AD116B" w:rsidTr="00CF4C25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D116B" w:rsidRDefault="00AD116B" w:rsidP="00CF4C2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D116B" w:rsidRDefault="00AD116B" w:rsidP="00CF4C2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Январь-август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AD116B" w:rsidRDefault="00AD116B" w:rsidP="00CF4C2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Январь-август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116B" w:rsidRPr="00133DA4" w:rsidRDefault="00AD116B" w:rsidP="00CF4C25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580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4867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1925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7496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Высшие учебные заведения, </w:t>
            </w:r>
            <w:r>
              <w:rPr>
                <w:rFonts w:ascii="Arial" w:hAnsi="Arial" w:cs="Arial"/>
                <w:bCs/>
                <w:i/>
              </w:rPr>
              <w:br/>
              <w:t>кв. м учебно-лабораторных зданий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9190,0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116B" w:rsidRPr="0009537F" w:rsidRDefault="00AD116B" w:rsidP="00CF4C25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9537F">
              <w:rPr>
                <w:rFonts w:ascii="Arial" w:hAnsi="Arial" w:cs="Arial"/>
                <w:b/>
                <w:bCs/>
                <w:i/>
              </w:rPr>
              <w:t>Здравоохранение и предоставление социальных услуг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Амбулаторно-поликлинические учреждения, 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116B" w:rsidRPr="00EB4AAE" w:rsidRDefault="00AD116B" w:rsidP="00CF4C25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13,3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1,7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116B" w:rsidRPr="000B3CB1" w:rsidRDefault="00AD116B" w:rsidP="00CF4C25">
            <w:pPr>
              <w:spacing w:before="100" w:after="100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залы,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751,8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1904,5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Учреждения культуры клубного типа,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463,4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Торгово-развлекательные центры, 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64723,0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116B" w:rsidRPr="006C7DB9" w:rsidTr="00CF4C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6177,0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132995,0</w:t>
            </w:r>
          </w:p>
        </w:tc>
      </w:tr>
    </w:tbl>
    <w:p w:rsidR="00AD116B" w:rsidRPr="002F72FA" w:rsidRDefault="00AD116B" w:rsidP="00AD116B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январе-августе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153,5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8,9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я-августа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70,6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18,7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-августа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AD116B" w:rsidRDefault="00AD116B" w:rsidP="00AD116B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468"/>
        <w:gridCol w:w="1585"/>
      </w:tblGrid>
      <w:tr w:rsidR="00AD116B" w:rsidRPr="002F72FA" w:rsidTr="00CF4C2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D116B" w:rsidRPr="002F72FA" w:rsidRDefault="00AD116B" w:rsidP="00CF4C2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16B" w:rsidRPr="002F72FA" w:rsidRDefault="00AD116B" w:rsidP="00CF4C25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D116B" w:rsidRPr="002F72FA" w:rsidRDefault="00AD116B" w:rsidP="00CF4C25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D116B" w:rsidRPr="002F72FA" w:rsidTr="00CF4C25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D116B" w:rsidRPr="002F72FA" w:rsidRDefault="00AD116B" w:rsidP="00CF4C2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116B" w:rsidRPr="002F72FA" w:rsidRDefault="00AD116B" w:rsidP="00CF4C2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116B" w:rsidRPr="002F72FA" w:rsidRDefault="00AD116B" w:rsidP="00CF4C2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AD116B" w:rsidRPr="002F72FA" w:rsidRDefault="00AD116B" w:rsidP="00CF4C2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AD116B" w:rsidRPr="005B48C6" w:rsidRDefault="00AD116B" w:rsidP="00CF4C25">
            <w:pPr>
              <w:pStyle w:val="PlainText"/>
              <w:spacing w:before="180" w:after="18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17081,0</w:t>
            </w:r>
          </w:p>
        </w:tc>
        <w:tc>
          <w:tcPr>
            <w:tcW w:w="2468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  <w:tc>
          <w:tcPr>
            <w:tcW w:w="1585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121,2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116B" w:rsidRPr="005E078E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44994,5</w:t>
            </w:r>
          </w:p>
        </w:tc>
        <w:tc>
          <w:tcPr>
            <w:tcW w:w="2468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84,2</w:t>
            </w:r>
          </w:p>
        </w:tc>
        <w:tc>
          <w:tcPr>
            <w:tcW w:w="1585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116B" w:rsidRPr="00666FE7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17586,2</w:t>
            </w:r>
          </w:p>
        </w:tc>
        <w:tc>
          <w:tcPr>
            <w:tcW w:w="2468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585" w:type="dxa"/>
            <w:vAlign w:val="bottom"/>
          </w:tcPr>
          <w:p w:rsidR="00AD116B" w:rsidRPr="00666FE7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19233,8</w:t>
            </w:r>
          </w:p>
        </w:tc>
        <w:tc>
          <w:tcPr>
            <w:tcW w:w="2468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90,8</w:t>
            </w:r>
          </w:p>
        </w:tc>
        <w:tc>
          <w:tcPr>
            <w:tcW w:w="1585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109,3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21221,3</w:t>
            </w:r>
          </w:p>
        </w:tc>
        <w:tc>
          <w:tcPr>
            <w:tcW w:w="2468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82,3</w:t>
            </w:r>
          </w:p>
        </w:tc>
        <w:tc>
          <w:tcPr>
            <w:tcW w:w="1585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109,9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116B" w:rsidRPr="00DA53C7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103035,8</w:t>
            </w:r>
          </w:p>
        </w:tc>
        <w:tc>
          <w:tcPr>
            <w:tcW w:w="2468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585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116B" w:rsidRPr="00446025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  <w:r w:rsidRPr="00582E1A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24889,7</w:t>
            </w:r>
          </w:p>
        </w:tc>
        <w:tc>
          <w:tcPr>
            <w:tcW w:w="2468" w:type="dxa"/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585" w:type="dxa"/>
            <w:vAlign w:val="bottom"/>
          </w:tcPr>
          <w:p w:rsidR="00AD116B" w:rsidRPr="00446025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AD116B" w:rsidRPr="00573E32" w:rsidTr="00CF4C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25532,8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AD116B" w:rsidRDefault="00AD116B" w:rsidP="00CF4C25">
            <w:pPr>
              <w:pStyle w:val="PlainText"/>
              <w:spacing w:before="180" w:after="1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101,9</w:t>
            </w:r>
          </w:p>
        </w:tc>
      </w:tr>
    </w:tbl>
    <w:p w:rsidR="00EC5FE2" w:rsidRDefault="00EC5FE2">
      <w:bookmarkStart w:id="0" w:name="_GoBack"/>
      <w:bookmarkEnd w:id="0"/>
    </w:p>
    <w:sectPr w:rsidR="00EC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16B" w:rsidRDefault="00AD116B" w:rsidP="00AD116B">
      <w:r>
        <w:separator/>
      </w:r>
    </w:p>
  </w:endnote>
  <w:endnote w:type="continuationSeparator" w:id="0">
    <w:p w:rsidR="00AD116B" w:rsidRDefault="00AD116B" w:rsidP="00AD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16B" w:rsidRDefault="00AD116B" w:rsidP="00AD116B">
      <w:r>
        <w:separator/>
      </w:r>
    </w:p>
  </w:footnote>
  <w:footnote w:type="continuationSeparator" w:id="0">
    <w:p w:rsidR="00AD116B" w:rsidRDefault="00AD116B" w:rsidP="00AD116B">
      <w:r>
        <w:continuationSeparator/>
      </w:r>
    </w:p>
  </w:footnote>
  <w:footnote w:id="1">
    <w:p w:rsidR="00AD116B" w:rsidRDefault="00AD116B" w:rsidP="00AD116B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6B"/>
    <w:rsid w:val="00AD116B"/>
    <w:rsid w:val="00EC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116B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116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AD116B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AD116B"/>
    <w:rPr>
      <w:vertAlign w:val="superscript"/>
    </w:rPr>
  </w:style>
  <w:style w:type="paragraph" w:customStyle="1" w:styleId="PlainText">
    <w:name w:val="Plain Text"/>
    <w:basedOn w:val="a"/>
    <w:rsid w:val="00AD116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AD116B"/>
  </w:style>
  <w:style w:type="character" w:customStyle="1" w:styleId="a5">
    <w:name w:val="Текст сноски Знак"/>
    <w:basedOn w:val="a0"/>
    <w:link w:val="a4"/>
    <w:semiHidden/>
    <w:rsid w:val="00AD1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AD116B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116B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116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AD116B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AD116B"/>
    <w:rPr>
      <w:vertAlign w:val="superscript"/>
    </w:rPr>
  </w:style>
  <w:style w:type="paragraph" w:customStyle="1" w:styleId="PlainText">
    <w:name w:val="Plain Text"/>
    <w:basedOn w:val="a"/>
    <w:rsid w:val="00AD116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AD116B"/>
  </w:style>
  <w:style w:type="character" w:customStyle="1" w:styleId="a5">
    <w:name w:val="Текст сноски Знак"/>
    <w:basedOn w:val="a0"/>
    <w:link w:val="a4"/>
    <w:semiHidden/>
    <w:rsid w:val="00AD1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AD116B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7796610169491525"/>
          <c:w val="0.93678160919540232"/>
          <c:h val="0.53389830508474578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16032560423886E-2"/>
                  <c:y val="-2.9508831947857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760623747603591E-2"/>
                  <c:y val="-3.3449509346382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602301201313136E-2"/>
                  <c:y val="1.9198931168496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949923265278673E-2"/>
                  <c:y val="2.0544127733562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646593022090394E-2"/>
                  <c:y val="2.5289996505212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391898862352963E-2"/>
                  <c:y val="-2.7548964269997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1582432803713029E-2"/>
                  <c:y val="-3.0599883592658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918363130985811E-2"/>
                  <c:y val="1.9230612325156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265787711132179E-2"/>
                  <c:y val="-2.8428177189117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023173977102311E-2"/>
                  <c:y val="2.0152216925738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8037462326386724E-3"/>
                  <c:y val="1.81924633238099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296764682516754E-2"/>
                  <c:y val="-3.6457957106401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4945575434277293E-3"/>
                  <c:y val="-3.1087037433271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799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81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28.2</c:v>
                </c:pt>
                <c:pt idx="1">
                  <c:v>23.8</c:v>
                </c:pt>
                <c:pt idx="2">
                  <c:v>22.8</c:v>
                </c:pt>
                <c:pt idx="3">
                  <c:v>19.7</c:v>
                </c:pt>
                <c:pt idx="4">
                  <c:v>13.3</c:v>
                </c:pt>
                <c:pt idx="5">
                  <c:v>73.7</c:v>
                </c:pt>
                <c:pt idx="6">
                  <c:v>48.1</c:v>
                </c:pt>
                <c:pt idx="7">
                  <c:v>28.9</c:v>
                </c:pt>
                <c:pt idx="8">
                  <c:v>59.6</c:v>
                </c:pt>
                <c:pt idx="9">
                  <c:v>13.8</c:v>
                </c:pt>
                <c:pt idx="10">
                  <c:v>16.3</c:v>
                </c:pt>
                <c:pt idx="11">
                  <c:v>49</c:v>
                </c:pt>
                <c:pt idx="12">
                  <c:v>55.9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9625088"/>
        <c:axId val="149652608"/>
      </c:lineChart>
      <c:catAx>
        <c:axId val="149625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96526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9652608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9625088"/>
        <c:crosses val="autoZero"/>
        <c:crossBetween val="between"/>
        <c:majorUnit val="20"/>
      </c:valAx>
      <c:spPr>
        <a:noFill/>
        <a:ln w="2538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0.77325</cdr:x>
      <cdr:y>0.13375</cdr:y>
    </cdr:from>
    <cdr:to>
      <cdr:x>0.9475</cdr:x>
      <cdr:y>0.16775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44638" y="751642"/>
          <a:ext cx="866379" cy="1910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0.06425</cdr:x>
      <cdr:y>0</cdr:y>
    </cdr:from>
    <cdr:to>
      <cdr:x>0.9225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454" y="0"/>
          <a:ext cx="4267262" cy="3905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0.64775</cdr:x>
      <cdr:y>0.9215</cdr:y>
    </cdr:from>
    <cdr:to>
      <cdr:x>0.83175</cdr:x>
      <cdr:y>0.96225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20645" y="5178600"/>
          <a:ext cx="914858" cy="2290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  <a:endParaRPr lang="ru-RU"/>
        </a:p>
      </cdr:txBody>
    </cdr:sp>
  </cdr:relSizeAnchor>
  <cdr:relSizeAnchor xmlns:cdr="http://schemas.openxmlformats.org/drawingml/2006/chartDrawing">
    <cdr:from>
      <cdr:x>0.1355</cdr:x>
      <cdr:y>0.9215</cdr:y>
    </cdr:from>
    <cdr:to>
      <cdr:x>0.2945</cdr:x>
      <cdr:y>0.96225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73713" y="5178600"/>
          <a:ext cx="790556" cy="2290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2015-10-05T07:31:00Z</dcterms:created>
  <dcterms:modified xsi:type="dcterms:W3CDTF">2015-10-05T07:31:00Z</dcterms:modified>
</cp:coreProperties>
</file>